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321" w:rsidRPr="00307A12" w:rsidRDefault="00D22BED" w:rsidP="000715EF">
      <w:pPr>
        <w:jc w:val="center"/>
        <w:rPr>
          <w:rFonts w:ascii="Impact" w:hAnsi="Impact"/>
          <w:sz w:val="28"/>
        </w:rPr>
      </w:pPr>
      <w:r w:rsidRPr="00307A12">
        <w:rPr>
          <w:rFonts w:ascii="Impact" w:hAnsi="Impact"/>
          <w:sz w:val="28"/>
        </w:rPr>
        <w:t>CANCELLATION AND TRANSFER POLICY</w:t>
      </w:r>
    </w:p>
    <w:p w:rsidR="008301C8" w:rsidRPr="00307A12" w:rsidRDefault="00464584" w:rsidP="000715EF">
      <w:pPr>
        <w:jc w:val="both"/>
        <w:rPr>
          <w:rFonts w:ascii="Century Gothic" w:hAnsi="Century Gothic"/>
          <w:b/>
        </w:rPr>
      </w:pPr>
      <w:r w:rsidRPr="00307A12">
        <w:rPr>
          <w:rFonts w:ascii="Century Gothic" w:hAnsi="Century Gothic"/>
          <w:b/>
        </w:rPr>
        <w:t>APPLICATION</w:t>
      </w:r>
    </w:p>
    <w:p w:rsidR="008301C8" w:rsidRPr="00307A12" w:rsidRDefault="00464584" w:rsidP="000715EF">
      <w:pPr>
        <w:jc w:val="both"/>
        <w:rPr>
          <w:rFonts w:ascii="Century Gothic" w:hAnsi="Century Gothic"/>
        </w:rPr>
      </w:pPr>
      <w:r w:rsidRPr="00307A12">
        <w:rPr>
          <w:rFonts w:ascii="Century Gothic" w:hAnsi="Century Gothic"/>
        </w:rPr>
        <w:t>This policy outline the Master Builders SA policy for participants who cancel or transfer their enrolled course.  Participants may cancel their course without reason.</w:t>
      </w:r>
    </w:p>
    <w:p w:rsidR="00464584" w:rsidRPr="00307A12" w:rsidRDefault="00464584" w:rsidP="000715EF">
      <w:pPr>
        <w:jc w:val="both"/>
        <w:rPr>
          <w:rFonts w:ascii="Century Gothic" w:hAnsi="Century Gothic"/>
        </w:rPr>
      </w:pPr>
    </w:p>
    <w:p w:rsidR="00464584" w:rsidRPr="00307A12" w:rsidRDefault="00464584" w:rsidP="000715EF">
      <w:pPr>
        <w:jc w:val="both"/>
        <w:rPr>
          <w:rFonts w:ascii="Century Gothic" w:hAnsi="Century Gothic"/>
          <w:b/>
        </w:rPr>
      </w:pPr>
      <w:r w:rsidRPr="00307A12">
        <w:rPr>
          <w:rFonts w:ascii="Century Gothic" w:hAnsi="Century Gothic"/>
          <w:b/>
        </w:rPr>
        <w:t>OVERVIEW</w:t>
      </w:r>
    </w:p>
    <w:p w:rsidR="008301C8" w:rsidRPr="00307A12" w:rsidRDefault="00464584" w:rsidP="000715EF">
      <w:pPr>
        <w:jc w:val="both"/>
        <w:rPr>
          <w:rFonts w:ascii="Century Gothic" w:hAnsi="Century Gothic"/>
        </w:rPr>
      </w:pPr>
      <w:r w:rsidRPr="00307A12">
        <w:rPr>
          <w:rFonts w:ascii="Century Gothic" w:hAnsi="Century Gothic"/>
        </w:rPr>
        <w:t>The participant’s request for cancellation of their course enrolment will be finalised and any applicable refund issued in accordance with the Cancellation and Transfer Policy.</w:t>
      </w:r>
    </w:p>
    <w:p w:rsidR="008301C8" w:rsidRPr="00307A12" w:rsidRDefault="008301C8" w:rsidP="000715EF">
      <w:pPr>
        <w:jc w:val="both"/>
        <w:rPr>
          <w:rFonts w:ascii="Century Gothic" w:hAnsi="Century Gothic"/>
        </w:rPr>
      </w:pPr>
    </w:p>
    <w:p w:rsidR="008301C8" w:rsidRPr="00307A12" w:rsidRDefault="00464584" w:rsidP="000715EF">
      <w:pPr>
        <w:jc w:val="both"/>
        <w:rPr>
          <w:rFonts w:ascii="Century Gothic" w:hAnsi="Century Gothic"/>
          <w:b/>
        </w:rPr>
      </w:pPr>
      <w:r w:rsidRPr="00307A12">
        <w:rPr>
          <w:rFonts w:ascii="Century Gothic" w:hAnsi="Century Gothic"/>
          <w:b/>
        </w:rPr>
        <w:t>DEFINITIONS</w:t>
      </w:r>
    </w:p>
    <w:p w:rsidR="00464584" w:rsidRPr="00307A12" w:rsidRDefault="00464584" w:rsidP="000715EF">
      <w:pPr>
        <w:jc w:val="both"/>
        <w:rPr>
          <w:rFonts w:ascii="Century Gothic" w:hAnsi="Century Gothic"/>
        </w:rPr>
      </w:pPr>
      <w:r w:rsidRPr="00307A12">
        <w:rPr>
          <w:rFonts w:ascii="Century Gothic" w:hAnsi="Century Gothic"/>
        </w:rPr>
        <w:t>For the purpose of this procedure:</w:t>
      </w:r>
    </w:p>
    <w:p w:rsidR="00464584" w:rsidRPr="00307A12" w:rsidRDefault="00464584" w:rsidP="000715EF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307A12">
        <w:rPr>
          <w:rFonts w:ascii="Century Gothic" w:hAnsi="Century Gothic"/>
        </w:rPr>
        <w:t>Cancellation by participant – a participant requests the cessation of their course enrolment</w:t>
      </w:r>
    </w:p>
    <w:p w:rsidR="008301C8" w:rsidRPr="00307A12" w:rsidRDefault="00464584" w:rsidP="000715EF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307A12">
        <w:rPr>
          <w:rFonts w:ascii="Century Gothic" w:hAnsi="Century Gothic"/>
        </w:rPr>
        <w:t>Participant – a person who has completed the enrolment process with Master Builders SA in order to undertake a course or training</w:t>
      </w:r>
    </w:p>
    <w:p w:rsidR="00464584" w:rsidRPr="00307A12" w:rsidRDefault="00464584" w:rsidP="000715EF">
      <w:pPr>
        <w:jc w:val="both"/>
        <w:rPr>
          <w:rFonts w:ascii="Century Gothic" w:hAnsi="Century Gothic"/>
        </w:rPr>
      </w:pPr>
    </w:p>
    <w:p w:rsidR="00464584" w:rsidRPr="00307A12" w:rsidRDefault="00464584" w:rsidP="000715EF">
      <w:pPr>
        <w:jc w:val="both"/>
        <w:rPr>
          <w:rFonts w:ascii="Century Gothic" w:hAnsi="Century Gothic"/>
          <w:b/>
        </w:rPr>
      </w:pPr>
      <w:r w:rsidRPr="00307A12">
        <w:rPr>
          <w:rFonts w:ascii="Century Gothic" w:hAnsi="Century Gothic"/>
          <w:b/>
        </w:rPr>
        <w:t>IMPLEMENTATION</w:t>
      </w:r>
    </w:p>
    <w:p w:rsidR="00464584" w:rsidRPr="00307A12" w:rsidRDefault="00464584" w:rsidP="000715EF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 w:rsidRPr="00307A12">
        <w:rPr>
          <w:rFonts w:ascii="Century Gothic" w:hAnsi="Century Gothic"/>
        </w:rPr>
        <w:t xml:space="preserve">All transfers or cancellations must be received in writing by Master Builders SA’s </w:t>
      </w:r>
      <w:r w:rsidR="000715EF">
        <w:rPr>
          <w:rFonts w:ascii="Century Gothic" w:hAnsi="Century Gothic"/>
        </w:rPr>
        <w:t>Training</w:t>
      </w:r>
      <w:r w:rsidRPr="00307A12">
        <w:rPr>
          <w:rFonts w:ascii="Century Gothic" w:hAnsi="Century Gothic"/>
        </w:rPr>
        <w:t xml:space="preserve"> Department via email to </w:t>
      </w:r>
      <w:r w:rsidR="00065051">
        <w:rPr>
          <w:rFonts w:ascii="Century Gothic" w:hAnsi="Century Gothic"/>
        </w:rPr>
        <w:t>training</w:t>
      </w:r>
      <w:r w:rsidRPr="00307A12">
        <w:rPr>
          <w:rFonts w:ascii="Century Gothic" w:hAnsi="Century Gothic"/>
        </w:rPr>
        <w:t xml:space="preserve">@mbasa.com.au, or in person by visiting Master Builders SA reception and providing written request for a transfer or cancellation. It is the responsibility of the participant to confirm that their written transfer or cancellation has been received by the Master Builders SA </w:t>
      </w:r>
      <w:r w:rsidR="000715EF">
        <w:rPr>
          <w:rFonts w:ascii="Century Gothic" w:hAnsi="Century Gothic"/>
        </w:rPr>
        <w:t>Training</w:t>
      </w:r>
      <w:r w:rsidRPr="00307A12">
        <w:rPr>
          <w:rFonts w:ascii="Century Gothic" w:hAnsi="Century Gothic"/>
        </w:rPr>
        <w:t xml:space="preserve"> Department.</w:t>
      </w:r>
    </w:p>
    <w:p w:rsidR="00464584" w:rsidRPr="00307A12" w:rsidRDefault="00464584" w:rsidP="000715EF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 w:rsidRPr="00307A12">
        <w:rPr>
          <w:rFonts w:ascii="Century Gothic" w:hAnsi="Century Gothic"/>
        </w:rPr>
        <w:t>Enrolments transferred or cancelled more than five (5) working days prior to the commencement of the training may receive a full refund of the invoiced fee or be transferred to the next available course on written request.</w:t>
      </w:r>
    </w:p>
    <w:p w:rsidR="00464584" w:rsidRPr="00307A12" w:rsidRDefault="00464584" w:rsidP="000715EF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 w:rsidRPr="00307A12">
        <w:rPr>
          <w:rFonts w:ascii="Century Gothic" w:hAnsi="Century Gothic"/>
        </w:rPr>
        <w:t>Enrolments transferred or cancelled between five (5) and three (3) working days prior to the commencement of training, may be refunded 50% of the invoiced fee or be transferred to the next available course on written request.</w:t>
      </w:r>
    </w:p>
    <w:p w:rsidR="00464584" w:rsidRPr="00307A12" w:rsidRDefault="00464584" w:rsidP="000715EF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 w:rsidRPr="00307A12">
        <w:rPr>
          <w:rFonts w:ascii="Century Gothic" w:hAnsi="Century Gothic"/>
        </w:rPr>
        <w:t>Where an enrolment is transferred or cancelled two (2) working days or less prior to commencement of a course (without medical evidence), the full fee, at the appropriate member/non-member, CITB eligible/ineligible fee as detailed in the current course calendar, is charged. Transfers will be re-enrolled to the next available course date and will remain liable for the appropriate member/non-member, CITB eligible/ineligible fee as detailed in the current course calendar (available from the Master Builders SA website).</w:t>
      </w:r>
    </w:p>
    <w:p w:rsidR="00464584" w:rsidRPr="00307A12" w:rsidRDefault="00464584" w:rsidP="000715EF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 w:rsidRPr="00307A12">
        <w:rPr>
          <w:rFonts w:ascii="Century Gothic" w:hAnsi="Century Gothic"/>
        </w:rPr>
        <w:t xml:space="preserve">Where an enrolment is transferred or cancelled after the commencement of a course, or a participant does not complete the course for any reason, no refund of the course fee will be provided. Where there is a genuine reason for the cancellation or non-completion of a course (i.e. medical grounds), Master </w:t>
      </w:r>
      <w:r w:rsidRPr="00307A12">
        <w:rPr>
          <w:rFonts w:ascii="Century Gothic" w:hAnsi="Century Gothic"/>
        </w:rPr>
        <w:lastRenderedPageBreak/>
        <w:t>Builders SA may agree to refund a percentage of the course fee at its own discretion, having regard to the available evidence (i.e. medical evidence).</w:t>
      </w:r>
    </w:p>
    <w:p w:rsidR="00464584" w:rsidRPr="00307A12" w:rsidRDefault="00464584" w:rsidP="000715EF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 w:rsidRPr="00307A12">
        <w:rPr>
          <w:rFonts w:ascii="Century Gothic" w:hAnsi="Century Gothic"/>
        </w:rPr>
        <w:t>An enrolment under points 2, 3 and 5 may be transferred or substituted once only. Subsequent transfers or substitutions will incur a $30 administration fee.</w:t>
      </w:r>
    </w:p>
    <w:p w:rsidR="00464584" w:rsidRPr="00307A12" w:rsidRDefault="00464584" w:rsidP="000715EF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 w:rsidRPr="00307A12">
        <w:rPr>
          <w:rFonts w:ascii="Century Gothic" w:hAnsi="Century Gothic"/>
        </w:rPr>
        <w:t>Participants who do not transfer or cancel their enrolment and/or fail to attend the course for which they are enrolled will remain liable for the appropriate member/non-member, CITB eligible/ineligible fee as per the cost listed on the website at the time of enrolment.</w:t>
      </w:r>
    </w:p>
    <w:p w:rsidR="00464584" w:rsidRPr="00307A12" w:rsidRDefault="00464584" w:rsidP="000715EF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 w:rsidRPr="00307A12">
        <w:rPr>
          <w:rFonts w:ascii="Century Gothic" w:hAnsi="Century Gothic"/>
        </w:rPr>
        <w:t>Master Builders SA reserves the right to cancel any course or postpone it to an alternative date. All registered participants affected by such postponement will receive a full refund or be offered the opportunity to transfer to the next available course.</w:t>
      </w:r>
    </w:p>
    <w:p w:rsidR="00464584" w:rsidRPr="00307A12" w:rsidRDefault="00464584" w:rsidP="000715EF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 w:rsidRPr="00307A12">
        <w:rPr>
          <w:rFonts w:ascii="Century Gothic" w:hAnsi="Century Gothic"/>
        </w:rPr>
        <w:t>All certification documentation (certificates, including results, will only be issued on receipt of the full invoiced fee and the condition the Master Builders SA member/non-member has no outstanding debt with the Association that is greater than 30 days.</w:t>
      </w:r>
    </w:p>
    <w:p w:rsidR="00E8324F" w:rsidRPr="00307A12" w:rsidRDefault="00E8324F" w:rsidP="000715EF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 w:rsidRPr="00307A12">
        <w:rPr>
          <w:rFonts w:ascii="Century Gothic" w:hAnsi="Century Gothic"/>
        </w:rPr>
        <w:t>Where a participant is enrolled under their company’s Master Builders SA association membership, responsibility for any cancellation penalties remains with the Master Builders SA member.</w:t>
      </w:r>
    </w:p>
    <w:p w:rsidR="00E8324F" w:rsidRPr="00307A12" w:rsidRDefault="00E8324F" w:rsidP="000715EF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 w:rsidRPr="00307A12">
        <w:rPr>
          <w:rFonts w:ascii="Century Gothic" w:hAnsi="Century Gothic"/>
        </w:rPr>
        <w:t xml:space="preserve">This policy and other relevant </w:t>
      </w:r>
      <w:r w:rsidR="000715EF">
        <w:rPr>
          <w:rFonts w:ascii="Century Gothic" w:hAnsi="Century Gothic"/>
        </w:rPr>
        <w:t>training</w:t>
      </w:r>
      <w:r w:rsidRPr="00307A12">
        <w:rPr>
          <w:rFonts w:ascii="Century Gothic" w:hAnsi="Century Gothic"/>
        </w:rPr>
        <w:t xml:space="preserve"> information is available on the Master Builders SA website.  Refer to </w:t>
      </w:r>
      <w:hyperlink r:id="rId7" w:history="1">
        <w:r w:rsidR="000715EF" w:rsidRPr="00F17632">
          <w:rPr>
            <w:rStyle w:val="Hyperlink"/>
            <w:rFonts w:ascii="Century Gothic" w:hAnsi="Century Gothic"/>
          </w:rPr>
          <w:t>http://www.mbasa.com.au</w:t>
        </w:r>
      </w:hyperlink>
    </w:p>
    <w:sectPr w:rsidR="00E8324F" w:rsidRPr="00307A12" w:rsidSect="004120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089" w:rsidRDefault="00412089" w:rsidP="00412089">
      <w:pPr>
        <w:spacing w:after="0" w:line="240" w:lineRule="auto"/>
      </w:pPr>
      <w:r>
        <w:separator/>
      </w:r>
    </w:p>
  </w:endnote>
  <w:endnote w:type="continuationSeparator" w:id="0">
    <w:p w:rsidR="00412089" w:rsidRDefault="00412089" w:rsidP="0041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5EF" w:rsidRDefault="000715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:rsidR="00412089" w:rsidRPr="00307A12" w:rsidRDefault="00412089" w:rsidP="00412089">
    <w:pPr>
      <w:pStyle w:val="Footer"/>
      <w:jc w:val="center"/>
      <w:rPr>
        <w:rFonts w:ascii="Century Gothic" w:hAnsi="Century Gothic"/>
        <w:sz w:val="18"/>
      </w:rPr>
    </w:pPr>
    <w:r w:rsidRPr="00307A12">
      <w:rPr>
        <w:rFonts w:ascii="Century Gothic" w:hAnsi="Century Gothic"/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28C202" wp14:editId="52A7A031">
              <wp:simplePos x="0" y="0"/>
              <wp:positionH relativeFrom="margin">
                <wp:posOffset>-152400</wp:posOffset>
              </wp:positionH>
              <wp:positionV relativeFrom="paragraph">
                <wp:posOffset>-92075</wp:posOffset>
              </wp:positionV>
              <wp:extent cx="5876925" cy="0"/>
              <wp:effectExtent l="0" t="0" r="285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21D4818C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2pt,-7.25pt" to="450.7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" strokecolor="black [3213]" strokeweight="1.25pt">
              <v:stroke joinstyle="miter"/>
              <w10:wrap anchorx="margin"/>
            </v:line>
          </w:pict>
        </mc:Fallback>
      </mc:AlternateContent>
    </w:r>
    <w:r w:rsidR="000715EF">
      <w:rPr>
        <w:rFonts w:ascii="Century Gothic" w:hAnsi="Century Gothic"/>
        <w:sz w:val="18"/>
      </w:rPr>
      <w:t>Cancellation_</w:t>
    </w:r>
    <w:r w:rsidR="00E8324F" w:rsidRPr="00307A12">
      <w:rPr>
        <w:rFonts w:ascii="Century Gothic" w:hAnsi="Century Gothic"/>
        <w:sz w:val="18"/>
      </w:rPr>
      <w:t>an</w:t>
    </w:r>
    <w:r w:rsidR="000715EF">
      <w:rPr>
        <w:rFonts w:ascii="Century Gothic" w:hAnsi="Century Gothic"/>
        <w:sz w:val="18"/>
      </w:rPr>
      <w:t>d_Transfer_</w:t>
    </w:r>
    <w:r w:rsidRPr="00307A12">
      <w:rPr>
        <w:rFonts w:ascii="Century Gothic" w:hAnsi="Century Gothic"/>
        <w:sz w:val="18"/>
      </w:rPr>
      <w:t>Policy</w:t>
    </w:r>
    <w:r w:rsidR="000715EF">
      <w:rPr>
        <w:rFonts w:ascii="Century Gothic" w:hAnsi="Century Gothic"/>
        <w:sz w:val="18"/>
      </w:rPr>
      <w:t>_</w:t>
    </w:r>
    <w:r w:rsidR="00065051">
      <w:rPr>
        <w:rFonts w:ascii="Century Gothic" w:hAnsi="Century Gothic"/>
        <w:sz w:val="18"/>
      </w:rPr>
      <w:t>08022021</w:t>
    </w:r>
    <w:r w:rsidR="000715EF">
      <w:rPr>
        <w:rFonts w:ascii="Century Gothic" w:hAnsi="Century Gothic"/>
        <w:sz w:val="18"/>
      </w:rPr>
      <w:t>_</w:t>
    </w:r>
    <w:r w:rsidRPr="00307A12">
      <w:rPr>
        <w:rFonts w:ascii="Century Gothic" w:hAnsi="Century Gothic"/>
        <w:sz w:val="18"/>
      </w:rPr>
      <w:t>v</w:t>
    </w:r>
    <w:r w:rsidR="00065051">
      <w:rPr>
        <w:rFonts w:ascii="Century Gothic" w:hAnsi="Century Gothic"/>
        <w:sz w:val="18"/>
      </w:rPr>
      <w:t>4.0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5EF" w:rsidRDefault="00071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089" w:rsidRDefault="00412089" w:rsidP="00412089">
      <w:pPr>
        <w:spacing w:after="0" w:line="240" w:lineRule="auto"/>
      </w:pPr>
      <w:r>
        <w:separator/>
      </w:r>
    </w:p>
  </w:footnote>
  <w:footnote w:type="continuationSeparator" w:id="0">
    <w:p w:rsidR="00412089" w:rsidRDefault="00412089" w:rsidP="00412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5EF" w:rsidRDefault="000715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089" w:rsidRPr="00307A12" w:rsidRDefault="00412089">
    <w:pPr>
      <w:pStyle w:val="Header"/>
      <w:rPr>
        <w:rFonts w:ascii="Century Gothic" w:hAnsi="Century Gothic"/>
        <w:sz w:val="18"/>
      </w:rPr>
    </w:pPr>
    <w:r w:rsidRPr="00307A12">
      <w:rPr>
        <w:rFonts w:ascii="Century Gothic" w:hAnsi="Century Gothic"/>
        <w:noProof/>
        <w:sz w:val="18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-49530</wp:posOffset>
          </wp:positionV>
          <wp:extent cx="469265" cy="504825"/>
          <wp:effectExtent l="0" t="0" r="6985" b="952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A SA 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26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7A12">
      <w:rPr>
        <w:rFonts w:ascii="Century Gothic" w:hAnsi="Century Gothic"/>
        <w:sz w:val="18"/>
      </w:rPr>
      <w:t>Master Builders SA</w:t>
    </w:r>
  </w:p>
  <w:p w:rsidR="00412089" w:rsidRPr="00307A12" w:rsidRDefault="00412089" w:rsidP="00412089">
    <w:pPr>
      <w:pStyle w:val="Header"/>
      <w:rPr>
        <w:rFonts w:ascii="Century Gothic" w:hAnsi="Century Gothic"/>
        <w:sz w:val="18"/>
      </w:rPr>
    </w:pPr>
    <w:r w:rsidRPr="00307A12">
      <w:rPr>
        <w:rFonts w:ascii="Century Gothic" w:hAnsi="Century Gothic"/>
        <w:sz w:val="18"/>
      </w:rPr>
      <w:t>47 South Terrace, ADELAIDE SA 5000</w:t>
    </w:r>
    <w:r w:rsidRPr="00307A12">
      <w:rPr>
        <w:rFonts w:ascii="Century Gothic" w:hAnsi="Century Gothic"/>
        <w:sz w:val="18"/>
      </w:rPr>
      <w:tab/>
    </w:r>
    <w:r w:rsidRPr="00307A12">
      <w:rPr>
        <w:rFonts w:ascii="Century Gothic" w:hAnsi="Century Gothic"/>
        <w:sz w:val="18"/>
      </w:rPr>
      <w:tab/>
      <w:t>Policies and Procedures</w:t>
    </w:r>
  </w:p>
  <w:p w:rsidR="00412089" w:rsidRPr="00307A12" w:rsidRDefault="00412089">
    <w:pPr>
      <w:pStyle w:val="Header"/>
      <w:rPr>
        <w:rFonts w:ascii="Century Gothic" w:hAnsi="Century Gothic"/>
        <w:sz w:val="18"/>
      </w:rPr>
    </w:pPr>
    <w:r w:rsidRPr="00307A12">
      <w:rPr>
        <w:rFonts w:ascii="Century Gothic" w:hAnsi="Century Gothic"/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269875</wp:posOffset>
              </wp:positionV>
              <wp:extent cx="5876925" cy="0"/>
              <wp:effectExtent l="0" t="0" r="2857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68D5FE60" id="Straight Connector 7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1.25pt" to="462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" strokecolor="black [3213]" strokeweight="1.25pt">
              <v:stroke joinstyle="miter"/>
              <w10:wrap anchorx="margin"/>
            </v:line>
          </w:pict>
        </mc:Fallback>
      </mc:AlternateContent>
    </w:r>
    <w:r w:rsidRPr="00307A12">
      <w:rPr>
        <w:rFonts w:ascii="Century Gothic" w:hAnsi="Century Gothic"/>
        <w:sz w:val="18"/>
      </w:rPr>
      <w:t>(08) 8211 7466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5EF" w:rsidRDefault="000715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0513"/>
    <w:multiLevelType w:val="hybridMultilevel"/>
    <w:tmpl w:val="9CB08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01490"/>
    <w:multiLevelType w:val="hybridMultilevel"/>
    <w:tmpl w:val="A8F403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89"/>
    <w:rsid w:val="00065051"/>
    <w:rsid w:val="000715EF"/>
    <w:rsid w:val="001B0D00"/>
    <w:rsid w:val="00307A12"/>
    <w:rsid w:val="00412089"/>
    <w:rsid w:val="00464584"/>
    <w:rsid w:val="008301C8"/>
    <w:rsid w:val="00D22BED"/>
    <w:rsid w:val="00DE6321"/>
    <w:rsid w:val="00E8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C0E27"/>
  <w15:chartTrackingRefBased/>
  <w15:docId w15:val="{89E12B43-5860-42D3-A436-56FFC12C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089"/>
  </w:style>
  <w:style w:type="paragraph" w:styleId="Footer">
    <w:name w:val="footer"/>
    <w:basedOn w:val="Normal"/>
    <w:link w:val="FooterChar"/>
    <w:uiPriority w:val="99"/>
    <w:unhideWhenUsed/>
    <w:rsid w:val="00412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089"/>
  </w:style>
  <w:style w:type="paragraph" w:styleId="ListParagraph">
    <w:name w:val="List Paragraph"/>
    <w:basedOn w:val="Normal"/>
    <w:uiPriority w:val="34"/>
    <w:qFormat/>
    <w:rsid w:val="004645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2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basa.com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Robinson</dc:creator>
  <cp:keywords/>
  <dc:description/>
  <cp:lastModifiedBy>Lee-Ann Attick</cp:lastModifiedBy>
  <cp:revision>2</cp:revision>
  <dcterms:created xsi:type="dcterms:W3CDTF">2021-02-08T01:29:00Z</dcterms:created>
  <dcterms:modified xsi:type="dcterms:W3CDTF">2021-02-08T01:29:00Z</dcterms:modified>
</cp:coreProperties>
</file>