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21" w:rsidRPr="00307A12" w:rsidRDefault="00BD29C5" w:rsidP="008301C8">
      <w:pPr>
        <w:jc w:val="center"/>
        <w:rPr>
          <w:rFonts w:ascii="Impact" w:hAnsi="Impact"/>
          <w:sz w:val="28"/>
        </w:rPr>
      </w:pPr>
      <w:r>
        <w:rPr>
          <w:rFonts w:ascii="Impact" w:hAnsi="Impact"/>
          <w:sz w:val="28"/>
        </w:rPr>
        <w:t>FAIRNESS, EQUAL OPPORTUNITY AND STUDENT SELECTION POLICY</w:t>
      </w:r>
    </w:p>
    <w:p w:rsidR="00BD29C5" w:rsidRDefault="00BD29C5" w:rsidP="008301C8">
      <w:pPr>
        <w:rPr>
          <w:rFonts w:ascii="Century Gothic" w:hAnsi="Century Gothic"/>
          <w:b/>
        </w:rPr>
      </w:pPr>
    </w:p>
    <w:p w:rsidR="00464584" w:rsidRPr="00307A12" w:rsidRDefault="00464584" w:rsidP="008301C8">
      <w:pPr>
        <w:rPr>
          <w:rFonts w:ascii="Century Gothic" w:hAnsi="Century Gothic"/>
          <w:b/>
        </w:rPr>
      </w:pPr>
      <w:r w:rsidRPr="00307A12">
        <w:rPr>
          <w:rFonts w:ascii="Century Gothic" w:hAnsi="Century Gothic"/>
          <w:b/>
        </w:rPr>
        <w:t>OVERVIEW</w:t>
      </w:r>
    </w:p>
    <w:p w:rsidR="007132D2" w:rsidRDefault="00BD29C5" w:rsidP="00C23EC5">
      <w:pPr>
        <w:jc w:val="both"/>
        <w:rPr>
          <w:rFonts w:ascii="Century Gothic" w:hAnsi="Century Gothic"/>
        </w:rPr>
      </w:pPr>
      <w:r>
        <w:rPr>
          <w:rFonts w:ascii="Century Gothic" w:hAnsi="Century Gothic"/>
        </w:rPr>
        <w:t>Master Builders Association (SA) Inc. had open, fair and transparent procedures that are based on merit for making decisions about the selection of persons to enrol from among the persons who seek to enrol.</w:t>
      </w:r>
    </w:p>
    <w:p w:rsidR="00BD29C5" w:rsidRDefault="00BD29C5" w:rsidP="00C23EC5">
      <w:pPr>
        <w:jc w:val="both"/>
        <w:rPr>
          <w:rFonts w:ascii="Century Gothic" w:hAnsi="Century Gothic"/>
        </w:rPr>
      </w:pPr>
      <w:r>
        <w:rPr>
          <w:rFonts w:ascii="Century Gothic" w:hAnsi="Century Gothic"/>
        </w:rPr>
        <w:t xml:space="preserve">When making such decisions, Master Builders Association (SA) </w:t>
      </w:r>
      <w:proofErr w:type="spellStart"/>
      <w:r>
        <w:rPr>
          <w:rFonts w:ascii="Century Gothic" w:hAnsi="Century Gothic"/>
        </w:rPr>
        <w:t>Inc</w:t>
      </w:r>
      <w:proofErr w:type="spellEnd"/>
      <w:r>
        <w:rPr>
          <w:rFonts w:ascii="Century Gothic" w:hAnsi="Century Gothic"/>
        </w:rPr>
        <w:t xml:space="preserve"> (MBASA) may take into account any educational disadvantage that a student may have experienced.</w:t>
      </w:r>
    </w:p>
    <w:p w:rsidR="00BD29C5" w:rsidRDefault="00BD29C5" w:rsidP="00C23EC5">
      <w:pPr>
        <w:jc w:val="both"/>
        <w:rPr>
          <w:rFonts w:ascii="Century Gothic" w:hAnsi="Century Gothic"/>
        </w:rPr>
      </w:pPr>
      <w:r>
        <w:rPr>
          <w:rFonts w:ascii="Century Gothic" w:hAnsi="Century Gothic"/>
        </w:rPr>
        <w:t xml:space="preserve">Master Builders Association (SA) </w:t>
      </w:r>
      <w:proofErr w:type="spellStart"/>
      <w:r>
        <w:rPr>
          <w:rFonts w:ascii="Century Gothic" w:hAnsi="Century Gothic"/>
        </w:rPr>
        <w:t>Inc</w:t>
      </w:r>
      <w:proofErr w:type="spellEnd"/>
      <w:r>
        <w:rPr>
          <w:rFonts w:ascii="Century Gothic" w:hAnsi="Century Gothic"/>
        </w:rPr>
        <w:t xml:space="preserve"> will ensure:</w:t>
      </w:r>
    </w:p>
    <w:p w:rsidR="00BD29C5" w:rsidRPr="00E24E58" w:rsidRDefault="00BD29C5" w:rsidP="00B26BA3">
      <w:pPr>
        <w:pStyle w:val="ListParagraph"/>
        <w:numPr>
          <w:ilvl w:val="0"/>
          <w:numId w:val="8"/>
        </w:numPr>
        <w:jc w:val="both"/>
        <w:rPr>
          <w:rFonts w:ascii="Century Gothic" w:hAnsi="Century Gothic"/>
        </w:rPr>
      </w:pPr>
      <w:r w:rsidRPr="00E24E58">
        <w:rPr>
          <w:rFonts w:ascii="Century Gothic" w:hAnsi="Century Gothic"/>
        </w:rPr>
        <w:t>All students and prospective students will be treated fairly</w:t>
      </w:r>
    </w:p>
    <w:p w:rsidR="00E24E58" w:rsidRDefault="00E24E58" w:rsidP="003F5F8B">
      <w:pPr>
        <w:pStyle w:val="ListParagraph"/>
        <w:jc w:val="both"/>
        <w:rPr>
          <w:rFonts w:ascii="Century Gothic" w:hAnsi="Century Gothic"/>
        </w:rPr>
      </w:pPr>
    </w:p>
    <w:p w:rsidR="00E24E58" w:rsidRPr="00E24E58" w:rsidRDefault="00E24E58" w:rsidP="00E24E58">
      <w:pPr>
        <w:pStyle w:val="ListParagraph"/>
        <w:numPr>
          <w:ilvl w:val="0"/>
          <w:numId w:val="8"/>
        </w:numPr>
        <w:jc w:val="both"/>
        <w:rPr>
          <w:rFonts w:ascii="Century Gothic" w:hAnsi="Century Gothic"/>
        </w:rPr>
      </w:pPr>
      <w:r>
        <w:rPr>
          <w:rFonts w:ascii="Century Gothic" w:hAnsi="Century Gothic"/>
        </w:rPr>
        <w:t>T</w:t>
      </w:r>
      <w:r w:rsidR="00BD29C5">
        <w:rPr>
          <w:rFonts w:ascii="Century Gothic" w:hAnsi="Century Gothic"/>
        </w:rPr>
        <w:t>hat the student selection procedure is open, fair and transparent procedure based on merit for making decisions about the selection and treatment of students and prospective students.</w:t>
      </w:r>
    </w:p>
    <w:p w:rsidR="00E24E58" w:rsidRDefault="00E24E58" w:rsidP="00E24E58">
      <w:pPr>
        <w:pStyle w:val="ListParagraph"/>
        <w:jc w:val="both"/>
        <w:rPr>
          <w:rFonts w:ascii="Century Gothic" w:hAnsi="Century Gothic"/>
        </w:rPr>
      </w:pPr>
    </w:p>
    <w:p w:rsidR="00BD29C5" w:rsidRDefault="00BD29C5" w:rsidP="00BD29C5">
      <w:pPr>
        <w:pStyle w:val="ListParagraph"/>
        <w:numPr>
          <w:ilvl w:val="0"/>
          <w:numId w:val="8"/>
        </w:numPr>
        <w:jc w:val="both"/>
        <w:rPr>
          <w:rFonts w:ascii="Century Gothic" w:hAnsi="Century Gothic"/>
        </w:rPr>
      </w:pPr>
      <w:r>
        <w:rPr>
          <w:rFonts w:ascii="Century Gothic" w:hAnsi="Century Gothic"/>
        </w:rPr>
        <w:t xml:space="preserve">MBASA provides information that demonstrates students will not be discriminated against in any way via the Student / Participant Handbook available at </w:t>
      </w:r>
      <w:hyperlink r:id="rId7" w:history="1">
        <w:r w:rsidRPr="00F17632">
          <w:rPr>
            <w:rStyle w:val="Hyperlink"/>
            <w:rFonts w:ascii="Century Gothic" w:hAnsi="Century Gothic"/>
          </w:rPr>
          <w:t>www.mbasa.com.au</w:t>
        </w:r>
      </w:hyperlink>
    </w:p>
    <w:p w:rsidR="00BD29C5" w:rsidRPr="00BD29C5" w:rsidRDefault="00BD29C5" w:rsidP="00BD29C5">
      <w:pPr>
        <w:pStyle w:val="ListParagraph"/>
        <w:rPr>
          <w:rFonts w:ascii="Century Gothic" w:hAnsi="Century Gothic"/>
        </w:rPr>
      </w:pPr>
    </w:p>
    <w:p w:rsidR="00BD29C5" w:rsidRDefault="00BD29C5" w:rsidP="00BD29C5">
      <w:pPr>
        <w:pStyle w:val="ListParagraph"/>
        <w:numPr>
          <w:ilvl w:val="0"/>
          <w:numId w:val="8"/>
        </w:numPr>
        <w:jc w:val="both"/>
        <w:rPr>
          <w:rFonts w:ascii="Century Gothic" w:hAnsi="Century Gothic"/>
        </w:rPr>
      </w:pPr>
      <w:r>
        <w:rPr>
          <w:rFonts w:ascii="Century Gothic" w:hAnsi="Century Gothic"/>
        </w:rPr>
        <w:t>The decision making process is based on merit and MBASA treats all students fairly</w:t>
      </w:r>
    </w:p>
    <w:p w:rsidR="00BD29C5" w:rsidRDefault="00BD29C5" w:rsidP="00BD29C5">
      <w:pPr>
        <w:pStyle w:val="ListParagraph"/>
        <w:jc w:val="both"/>
        <w:rPr>
          <w:rFonts w:ascii="Century Gothic" w:hAnsi="Century Gothic"/>
        </w:rPr>
      </w:pPr>
    </w:p>
    <w:p w:rsidR="00BD29C5" w:rsidRDefault="00BD29C5" w:rsidP="00BD29C5">
      <w:pPr>
        <w:pStyle w:val="ListParagraph"/>
        <w:numPr>
          <w:ilvl w:val="0"/>
          <w:numId w:val="8"/>
        </w:numPr>
        <w:jc w:val="both"/>
        <w:rPr>
          <w:rFonts w:ascii="Century Gothic" w:hAnsi="Century Gothic"/>
        </w:rPr>
      </w:pPr>
      <w:r>
        <w:rPr>
          <w:rFonts w:ascii="Century Gothic" w:hAnsi="Century Gothic"/>
        </w:rPr>
        <w:t>Information regard the merit-based selection process that is in place is freely accessible to all prospective students via our website</w:t>
      </w:r>
    </w:p>
    <w:p w:rsidR="00E24E58" w:rsidRDefault="00E24E58" w:rsidP="00E24E58">
      <w:pPr>
        <w:pStyle w:val="ListParagraph"/>
        <w:jc w:val="both"/>
        <w:rPr>
          <w:rFonts w:ascii="Century Gothic" w:hAnsi="Century Gothic"/>
        </w:rPr>
      </w:pPr>
    </w:p>
    <w:p w:rsidR="00BD29C5" w:rsidRDefault="00BD29C5" w:rsidP="00BD29C5">
      <w:pPr>
        <w:pStyle w:val="ListParagraph"/>
        <w:numPr>
          <w:ilvl w:val="0"/>
          <w:numId w:val="8"/>
        </w:numPr>
        <w:jc w:val="both"/>
        <w:rPr>
          <w:rFonts w:ascii="Century Gothic" w:hAnsi="Century Gothic"/>
        </w:rPr>
      </w:pPr>
      <w:r>
        <w:rPr>
          <w:rFonts w:ascii="Century Gothic" w:hAnsi="Century Gothic"/>
        </w:rPr>
        <w:t>Our organisation’s policies and procedures are published and made publicly available.</w:t>
      </w:r>
    </w:p>
    <w:p w:rsidR="00BD29C5" w:rsidRDefault="00BD29C5" w:rsidP="00BD29C5">
      <w:pPr>
        <w:jc w:val="both"/>
        <w:rPr>
          <w:rFonts w:ascii="Century Gothic" w:hAnsi="Century Gothic"/>
        </w:rPr>
      </w:pPr>
      <w:r>
        <w:rPr>
          <w:rFonts w:ascii="Century Gothic" w:hAnsi="Century Gothic"/>
        </w:rPr>
        <w:t>Entry criteria (pre-requisites) are published on our website:</w:t>
      </w:r>
    </w:p>
    <w:p w:rsidR="00BD29C5" w:rsidRPr="00BD29C5" w:rsidRDefault="00BD29C5" w:rsidP="00BD29C5">
      <w:pPr>
        <w:jc w:val="both"/>
        <w:rPr>
          <w:rFonts w:ascii="Century Gothic" w:hAnsi="Century Gothic"/>
        </w:rPr>
      </w:pPr>
      <w:r>
        <w:rPr>
          <w:rFonts w:ascii="Century Gothic" w:hAnsi="Century Gothic"/>
        </w:rPr>
        <w:t>www.mbasa.com.au</w:t>
      </w:r>
    </w:p>
    <w:sectPr w:rsidR="00BD29C5" w:rsidRPr="00BD29C5" w:rsidSect="004120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089" w:rsidRDefault="00412089" w:rsidP="00412089">
      <w:pPr>
        <w:spacing w:after="0" w:line="240" w:lineRule="auto"/>
      </w:pPr>
      <w:r>
        <w:separator/>
      </w:r>
    </w:p>
  </w:endnote>
  <w:endnote w:type="continuationSeparator" w:id="0">
    <w:p w:rsidR="00412089" w:rsidRDefault="00412089" w:rsidP="0041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58" w:rsidRDefault="00E24E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rsidR="00412089" w:rsidRPr="00307A12" w:rsidRDefault="00412089" w:rsidP="00412089">
    <w:pPr>
      <w:pStyle w:val="Footer"/>
      <w:jc w:val="center"/>
      <w:rPr>
        <w:rFonts w:ascii="Century Gothic" w:hAnsi="Century Gothic"/>
        <w:sz w:val="18"/>
      </w:rPr>
    </w:pPr>
    <w:r w:rsidRPr="00307A12">
      <w:rPr>
        <w:rFonts w:ascii="Century Gothic" w:hAnsi="Century Gothic"/>
        <w:noProof/>
        <w:sz w:val="18"/>
        <w:lang w:eastAsia="en-AU"/>
      </w:rPr>
      <mc:AlternateContent>
        <mc:Choice Requires="wps">
          <w:drawing>
            <wp:anchor distT="0" distB="0" distL="114300" distR="114300" simplePos="0" relativeHeight="251661312" behindDoc="0" locked="0" layoutInCell="1" allowOverlap="1" wp14:anchorId="4C28C202" wp14:editId="52A7A031">
              <wp:simplePos x="0" y="0"/>
              <wp:positionH relativeFrom="margin">
                <wp:posOffset>-152400</wp:posOffset>
              </wp:positionH>
              <wp:positionV relativeFrom="paragraph">
                <wp:posOffset>-92075</wp:posOffset>
              </wp:positionV>
              <wp:extent cx="58769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8769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1D4818C" id="Straight Connector 8"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2pt,-7.25pt" to="450.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" strokecolor="black [3213]" strokeweight="1.25pt">
              <v:stroke joinstyle="miter"/>
              <w10:wrap anchorx="margin"/>
            </v:line>
          </w:pict>
        </mc:Fallback>
      </mc:AlternateContent>
    </w:r>
    <w:r w:rsidR="00E24E58">
      <w:rPr>
        <w:rFonts w:ascii="Century Gothic" w:hAnsi="Century Gothic"/>
        <w:sz w:val="18"/>
      </w:rPr>
      <w:t>Fairness_Equ</w:t>
    </w:r>
    <w:r w:rsidR="003F5F8B">
      <w:rPr>
        <w:rFonts w:ascii="Century Gothic" w:hAnsi="Century Gothic"/>
        <w:sz w:val="18"/>
      </w:rPr>
      <w:t>a</w:t>
    </w:r>
    <w:r w:rsidR="00E24E58">
      <w:rPr>
        <w:rFonts w:ascii="Century Gothic" w:hAnsi="Century Gothic"/>
        <w:sz w:val="18"/>
      </w:rPr>
      <w:t>l_Opportunity_and_Student_Selection_Policy_</w:t>
    </w:r>
    <w:r w:rsidR="003F5F8B">
      <w:rPr>
        <w:rFonts w:ascii="Century Gothic" w:hAnsi="Century Gothic"/>
        <w:sz w:val="18"/>
      </w:rPr>
      <w:t>08022021</w:t>
    </w:r>
    <w:r w:rsidR="00E24E58">
      <w:rPr>
        <w:rFonts w:ascii="Century Gothic" w:hAnsi="Century Gothic"/>
        <w:sz w:val="18"/>
      </w:rPr>
      <w:t>_V</w:t>
    </w:r>
    <w:r w:rsidR="003F5F8B">
      <w:rPr>
        <w:rFonts w:ascii="Century Gothic" w:hAnsi="Century Gothic"/>
        <w:sz w:val="18"/>
      </w:rPr>
      <w:t>2.0</w:t>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58" w:rsidRDefault="00E24E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089" w:rsidRDefault="00412089" w:rsidP="00412089">
      <w:pPr>
        <w:spacing w:after="0" w:line="240" w:lineRule="auto"/>
      </w:pPr>
      <w:r>
        <w:separator/>
      </w:r>
    </w:p>
  </w:footnote>
  <w:footnote w:type="continuationSeparator" w:id="0">
    <w:p w:rsidR="00412089" w:rsidRDefault="00412089" w:rsidP="00412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58" w:rsidRDefault="00E24E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89" w:rsidRPr="00307A12" w:rsidRDefault="00412089">
    <w:pPr>
      <w:pStyle w:val="Header"/>
      <w:rPr>
        <w:rFonts w:ascii="Century Gothic" w:hAnsi="Century Gothic"/>
        <w:sz w:val="18"/>
      </w:rPr>
    </w:pPr>
    <w:r w:rsidRPr="00307A12">
      <w:rPr>
        <w:rFonts w:ascii="Century Gothic" w:hAnsi="Century Gothic"/>
        <w:noProof/>
        <w:sz w:val="18"/>
        <w:lang w:eastAsia="en-AU"/>
      </w:rPr>
      <w:drawing>
        <wp:anchor distT="0" distB="0" distL="114300" distR="114300" simplePos="0" relativeHeight="251658240" behindDoc="0" locked="0" layoutInCell="1" allowOverlap="1">
          <wp:simplePos x="0" y="0"/>
          <wp:positionH relativeFrom="margin">
            <wp:align>left</wp:align>
          </wp:positionH>
          <wp:positionV relativeFrom="paragraph">
            <wp:posOffset>-49530</wp:posOffset>
          </wp:positionV>
          <wp:extent cx="469265" cy="504825"/>
          <wp:effectExtent l="0" t="0" r="698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A SA _RGB.png"/>
                  <pic:cNvPicPr/>
                </pic:nvPicPr>
                <pic:blipFill>
                  <a:blip r:embed="rId1">
                    <a:extLst>
                      <a:ext uri="{28A0092B-C50C-407E-A947-70E740481C1C}">
                        <a14:useLocalDpi xmlns:a14="http://schemas.microsoft.com/office/drawing/2010/main" val="0"/>
                      </a:ext>
                    </a:extLst>
                  </a:blip>
                  <a:stretch>
                    <a:fillRect/>
                  </a:stretch>
                </pic:blipFill>
                <pic:spPr>
                  <a:xfrm>
                    <a:off x="0" y="0"/>
                    <a:ext cx="469265" cy="504825"/>
                  </a:xfrm>
                  <a:prstGeom prst="rect">
                    <a:avLst/>
                  </a:prstGeom>
                </pic:spPr>
              </pic:pic>
            </a:graphicData>
          </a:graphic>
        </wp:anchor>
      </w:drawing>
    </w:r>
    <w:r w:rsidRPr="00307A12">
      <w:rPr>
        <w:rFonts w:ascii="Century Gothic" w:hAnsi="Century Gothic"/>
        <w:sz w:val="18"/>
      </w:rPr>
      <w:t>Master Builders SA</w:t>
    </w:r>
  </w:p>
  <w:p w:rsidR="00412089" w:rsidRPr="00307A12" w:rsidRDefault="00412089" w:rsidP="00412089">
    <w:pPr>
      <w:pStyle w:val="Header"/>
      <w:rPr>
        <w:rFonts w:ascii="Century Gothic" w:hAnsi="Century Gothic"/>
        <w:sz w:val="18"/>
      </w:rPr>
    </w:pPr>
    <w:r w:rsidRPr="00307A12">
      <w:rPr>
        <w:rFonts w:ascii="Century Gothic" w:hAnsi="Century Gothic"/>
        <w:sz w:val="18"/>
      </w:rPr>
      <w:t>47 South Terrace, ADELAIDE SA 5000</w:t>
    </w:r>
    <w:r w:rsidRPr="00307A12">
      <w:rPr>
        <w:rFonts w:ascii="Century Gothic" w:hAnsi="Century Gothic"/>
        <w:sz w:val="18"/>
      </w:rPr>
      <w:tab/>
    </w:r>
    <w:r w:rsidRPr="00307A12">
      <w:rPr>
        <w:rFonts w:ascii="Century Gothic" w:hAnsi="Century Gothic"/>
        <w:sz w:val="18"/>
      </w:rPr>
      <w:tab/>
      <w:t>Policies and Procedures</w:t>
    </w:r>
  </w:p>
  <w:p w:rsidR="00412089" w:rsidRPr="00307A12" w:rsidRDefault="00412089">
    <w:pPr>
      <w:pStyle w:val="Header"/>
      <w:rPr>
        <w:rFonts w:ascii="Century Gothic" w:hAnsi="Century Gothic"/>
        <w:sz w:val="18"/>
      </w:rPr>
    </w:pPr>
    <w:r w:rsidRPr="00307A12">
      <w:rPr>
        <w:rFonts w:ascii="Century Gothic" w:hAnsi="Century Gothic"/>
        <w:noProof/>
        <w:sz w:val="18"/>
        <w:lang w:eastAsia="en-A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269875</wp:posOffset>
              </wp:positionV>
              <wp:extent cx="58769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8769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8D5FE60" id="Straight Connector 7"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1.25pt" to="462.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" strokecolor="black [3213]" strokeweight="1.25pt">
              <v:stroke joinstyle="miter"/>
              <w10:wrap anchorx="margin"/>
            </v:line>
          </w:pict>
        </mc:Fallback>
      </mc:AlternateContent>
    </w:r>
    <w:r w:rsidRPr="00307A12">
      <w:rPr>
        <w:rFonts w:ascii="Century Gothic" w:hAnsi="Century Gothic"/>
        <w:sz w:val="18"/>
      </w:rPr>
      <w:t>(08) 8211 7466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58" w:rsidRDefault="00E24E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9A2"/>
    <w:multiLevelType w:val="hybridMultilevel"/>
    <w:tmpl w:val="04EC0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F0513"/>
    <w:multiLevelType w:val="hybridMultilevel"/>
    <w:tmpl w:val="9CB08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3B6CD5"/>
    <w:multiLevelType w:val="hybridMultilevel"/>
    <w:tmpl w:val="E8FCB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D44827"/>
    <w:multiLevelType w:val="hybridMultilevel"/>
    <w:tmpl w:val="93DC0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101D90"/>
    <w:multiLevelType w:val="hybridMultilevel"/>
    <w:tmpl w:val="A4FAB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C01490"/>
    <w:multiLevelType w:val="hybridMultilevel"/>
    <w:tmpl w:val="A8F40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A0F293F"/>
    <w:multiLevelType w:val="hybridMultilevel"/>
    <w:tmpl w:val="3AF8C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FA5D2E"/>
    <w:multiLevelType w:val="hybridMultilevel"/>
    <w:tmpl w:val="03E60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89"/>
    <w:rsid w:val="001B0D00"/>
    <w:rsid w:val="00307A12"/>
    <w:rsid w:val="003F5F8B"/>
    <w:rsid w:val="00412089"/>
    <w:rsid w:val="004456AA"/>
    <w:rsid w:val="00464584"/>
    <w:rsid w:val="0064504C"/>
    <w:rsid w:val="00703592"/>
    <w:rsid w:val="007132D2"/>
    <w:rsid w:val="008301C8"/>
    <w:rsid w:val="00BD29C5"/>
    <w:rsid w:val="00C23EC5"/>
    <w:rsid w:val="00D22BED"/>
    <w:rsid w:val="00DC27CF"/>
    <w:rsid w:val="00DE6321"/>
    <w:rsid w:val="00E24E58"/>
    <w:rsid w:val="00E8324F"/>
    <w:rsid w:val="00E97F2B"/>
    <w:rsid w:val="00F24C87"/>
    <w:rsid w:val="00FA26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304A7"/>
  <w15:chartTrackingRefBased/>
  <w15:docId w15:val="{89E12B43-5860-42D3-A436-56FFC12C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089"/>
  </w:style>
  <w:style w:type="paragraph" w:styleId="Footer">
    <w:name w:val="footer"/>
    <w:basedOn w:val="Normal"/>
    <w:link w:val="FooterChar"/>
    <w:uiPriority w:val="99"/>
    <w:unhideWhenUsed/>
    <w:rsid w:val="00412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089"/>
  </w:style>
  <w:style w:type="paragraph" w:styleId="ListParagraph">
    <w:name w:val="List Paragraph"/>
    <w:basedOn w:val="Normal"/>
    <w:uiPriority w:val="34"/>
    <w:qFormat/>
    <w:rsid w:val="00464584"/>
    <w:pPr>
      <w:ind w:left="720"/>
      <w:contextualSpacing/>
    </w:pPr>
  </w:style>
  <w:style w:type="character" w:styleId="Hyperlink">
    <w:name w:val="Hyperlink"/>
    <w:basedOn w:val="DefaultParagraphFont"/>
    <w:uiPriority w:val="99"/>
    <w:unhideWhenUsed/>
    <w:rsid w:val="00E83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basa.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Robinson</dc:creator>
  <cp:keywords/>
  <dc:description/>
  <cp:lastModifiedBy>Lee-Ann Attick</cp:lastModifiedBy>
  <cp:revision>2</cp:revision>
  <dcterms:created xsi:type="dcterms:W3CDTF">2021-02-08T01:37:00Z</dcterms:created>
  <dcterms:modified xsi:type="dcterms:W3CDTF">2021-02-08T01:37:00Z</dcterms:modified>
</cp:coreProperties>
</file>